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ADE7" w14:textId="482E2F44" w:rsidR="007F4A4A" w:rsidRDefault="007F4A4A" w:rsidP="007F4A4A">
      <w:pPr>
        <w:pBdr>
          <w:bottom w:val="single" w:sz="12" w:space="16" w:color="E1E1E1"/>
        </w:pBdr>
        <w:shd w:val="clear" w:color="auto" w:fill="FFFFFF"/>
        <w:tabs>
          <w:tab w:val="left" w:pos="8145"/>
        </w:tabs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24"/>
          <w:szCs w:val="24"/>
          <w:lang w:eastAsia="en-MY"/>
        </w:rPr>
      </w:pPr>
      <w:r w:rsidRPr="007F4A4A">
        <w:rPr>
          <w:rFonts w:ascii="Roboto" w:eastAsia="Times New Roman" w:hAnsi="Roboto" w:cs="Times New Roman"/>
          <w:b/>
          <w:bCs/>
          <w:color w:val="212529"/>
          <w:kern w:val="36"/>
          <w:sz w:val="24"/>
          <w:szCs w:val="24"/>
          <w:lang w:eastAsia="en-MY"/>
        </w:rPr>
        <w:t>PELUANG KERJAYA DIGITAL MENANTI GRADUAN DAN PENGANGGUR</w:t>
      </w:r>
      <w:r>
        <w:rPr>
          <w:rFonts w:ascii="Roboto" w:eastAsia="Times New Roman" w:hAnsi="Roboto" w:cs="Times New Roman"/>
          <w:b/>
          <w:bCs/>
          <w:color w:val="212529"/>
          <w:kern w:val="36"/>
          <w:sz w:val="24"/>
          <w:szCs w:val="24"/>
          <w:lang w:eastAsia="en-MY"/>
        </w:rPr>
        <w:tab/>
      </w:r>
    </w:p>
    <w:p w14:paraId="6640443E" w14:textId="77777777" w:rsidR="007F4A4A" w:rsidRPr="007F4A4A" w:rsidRDefault="007F4A4A" w:rsidP="007F4A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C757D"/>
          <w:sz w:val="20"/>
          <w:szCs w:val="20"/>
          <w:lang w:eastAsia="en-MY"/>
        </w:rPr>
      </w:pPr>
      <w:hyperlink r:id="rId4" w:tgtFrame="_blank" w:history="1">
        <w:proofErr w:type="spellStart"/>
        <w:r w:rsidRPr="007F4A4A">
          <w:rPr>
            <w:rFonts w:ascii="Roboto" w:eastAsia="Times New Roman" w:hAnsi="Roboto" w:cs="Times New Roman"/>
            <w:color w:val="003366"/>
            <w:sz w:val="20"/>
            <w:szCs w:val="20"/>
            <w:u w:val="single"/>
            <w:lang w:eastAsia="en-MY"/>
          </w:rPr>
          <w:t>Bisnes</w:t>
        </w:r>
        <w:proofErr w:type="spellEnd"/>
        <w:r w:rsidRPr="007F4A4A">
          <w:rPr>
            <w:rFonts w:ascii="Roboto" w:eastAsia="Times New Roman" w:hAnsi="Roboto" w:cs="Times New Roman"/>
            <w:color w:val="003366"/>
            <w:sz w:val="20"/>
            <w:szCs w:val="20"/>
            <w:u w:val="single"/>
            <w:lang w:eastAsia="en-MY"/>
          </w:rPr>
          <w:t xml:space="preserve"> HM</w:t>
        </w:r>
      </w:hyperlink>
    </w:p>
    <w:p w14:paraId="4A86E9BF" w14:textId="1275A1D5" w:rsidR="007F4A4A" w:rsidRPr="007F4A4A" w:rsidRDefault="007F4A4A" w:rsidP="007F4A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C757D"/>
          <w:sz w:val="20"/>
          <w:szCs w:val="20"/>
          <w:lang w:eastAsia="en-MY"/>
        </w:rPr>
      </w:pPr>
      <w:hyperlink r:id="rId5" w:history="1">
        <w:r w:rsidRPr="007F4A4A">
          <w:rPr>
            <w:rFonts w:ascii="Roboto" w:eastAsia="Times New Roman" w:hAnsi="Roboto" w:cs="Times New Roman"/>
            <w:color w:val="003366"/>
            <w:sz w:val="20"/>
            <w:szCs w:val="20"/>
            <w:u w:val="single"/>
            <w:lang w:eastAsia="en-MY"/>
          </w:rPr>
          <w:t>bisnes@hmetro.com.my</w:t>
        </w:r>
      </w:hyperlink>
    </w:p>
    <w:p w14:paraId="45CE243F" w14:textId="77777777" w:rsidR="007F4A4A" w:rsidRPr="007F4A4A" w:rsidRDefault="007F4A4A" w:rsidP="007F4A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C757D"/>
          <w:lang w:eastAsia="en-MY"/>
        </w:rPr>
      </w:pPr>
    </w:p>
    <w:p w14:paraId="28D20E73" w14:textId="405BE3C4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r w:rsidRPr="007F4A4A">
        <w:rPr>
          <w:rFonts w:ascii="Arial" w:eastAsia="Times New Roman" w:hAnsi="Arial" w:cs="Arial"/>
          <w:color w:val="212529"/>
          <w:lang w:eastAsia="en-MY"/>
        </w:rPr>
        <w:t xml:space="preserve">Kuala Lumpur: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Graduan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individu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menganggur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boleh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mendaftar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Program Kemahiran Digital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Bagi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Hari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Esok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bermula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hari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>.</w:t>
      </w:r>
    </w:p>
    <w:p w14:paraId="1D811271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r w:rsidRPr="007F4A4A">
        <w:rPr>
          <w:rFonts w:ascii="Arial" w:eastAsia="Times New Roman" w:hAnsi="Arial" w:cs="Arial"/>
          <w:color w:val="212529"/>
          <w:lang w:eastAsia="en-MY"/>
        </w:rPr>
        <w:t xml:space="preserve">Program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itu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adalah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hasil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kerjasama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antara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Microsoft Malaysia,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Pertubuhan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Keselamatan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Sosial (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Perkeso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) dan Junior Achievement (JA) Malaysia,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pertubuhan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badan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bukan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kerajaan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berkhidmat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golongan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belia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usaha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menyokong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program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MyDIGITAL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kerajaan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dasar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Revolusi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Perindustrian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Keempat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(4IR) Negara.</w:t>
      </w:r>
    </w:p>
    <w:p w14:paraId="7BAD4985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Inisiatif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bersama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bakal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memberi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manfaat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kepada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25,000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rakyat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Malaysia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menerusi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webinar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secara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talian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mengenai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kemahiran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 dan sains data,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berdasarkan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sumber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industri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latihan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Microsoft.</w:t>
      </w:r>
    </w:p>
    <w:p w14:paraId="41EA76AA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Seramai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400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peserta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dipilih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mengikuti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kursus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kemahiran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menyeluruh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merangkumi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bimbingan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mentor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latihan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kemahiran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insaniah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bagi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meningkatkan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kebolehpasaran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mereka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>.</w:t>
      </w:r>
    </w:p>
    <w:p w14:paraId="5AD741A1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Peserta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boleh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memilih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lima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laluan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termasuk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penganalisis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data,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ahli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sains data,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operasi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pembangunan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pencipta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perisian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sokongan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IT.</w:t>
      </w:r>
    </w:p>
    <w:p w14:paraId="0EFDB095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Mereka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berminat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boleh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melayari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> </w:t>
      </w:r>
      <w:hyperlink r:id="rId6" w:history="1">
        <w:r w:rsidRPr="007F4A4A">
          <w:rPr>
            <w:rFonts w:ascii="Arial" w:eastAsia="Times New Roman" w:hAnsi="Arial" w:cs="Arial"/>
            <w:color w:val="003366"/>
            <w:u w:val="single"/>
            <w:lang w:eastAsia="en-MY"/>
          </w:rPr>
          <w:t>www.myfuturejobs.gov.my/upskilling-reskilling</w:t>
        </w:r>
      </w:hyperlink>
      <w:r w:rsidRPr="007F4A4A">
        <w:rPr>
          <w:rFonts w:ascii="Arial" w:eastAsia="Times New Roman" w:hAnsi="Arial" w:cs="Arial"/>
          <w:color w:val="212529"/>
          <w:lang w:eastAsia="en-MY"/>
        </w:rPr>
        <w:t> 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mendaftar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secara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talian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>.</w:t>
      </w:r>
    </w:p>
    <w:p w14:paraId="356BF79B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Sebarang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pertanyaan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hantarkan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mesej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menerusi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WhatsApp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013-533 2468,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hubungi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talian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hotline di 1300 22 8000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atau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e-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mel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kepada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> </w:t>
      </w:r>
      <w:hyperlink r:id="rId7" w:history="1">
        <w:r w:rsidRPr="007F4A4A">
          <w:rPr>
            <w:rFonts w:ascii="Arial" w:eastAsia="Times New Roman" w:hAnsi="Arial" w:cs="Arial"/>
            <w:color w:val="003366"/>
            <w:u w:val="single"/>
            <w:lang w:eastAsia="en-MY"/>
          </w:rPr>
          <w:t>digitalskills@jamalaysia.org</w:t>
        </w:r>
      </w:hyperlink>
      <w:r w:rsidRPr="007F4A4A">
        <w:rPr>
          <w:rFonts w:ascii="Arial" w:eastAsia="Times New Roman" w:hAnsi="Arial" w:cs="Arial"/>
          <w:color w:val="212529"/>
          <w:lang w:eastAsia="en-MY"/>
        </w:rPr>
        <w:t>.</w:t>
      </w:r>
    </w:p>
    <w:p w14:paraId="0A06C6FC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Pengarah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Urusan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Microsoft Malaysia, K Raman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berkata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memandangkan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masa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depan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Malaysia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bakal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dibina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berlandaskan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ekonomi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mendahulukan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tenaga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menjadi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pemacu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penting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mendorong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pemulihan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ekonomi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negara.</w:t>
      </w:r>
    </w:p>
    <w:p w14:paraId="410C6493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r w:rsidRPr="007F4A4A">
        <w:rPr>
          <w:rFonts w:ascii="Arial" w:eastAsia="Times New Roman" w:hAnsi="Arial" w:cs="Arial"/>
          <w:color w:val="212529"/>
          <w:lang w:eastAsia="en-MY"/>
        </w:rPr>
        <w:t xml:space="preserve">"Kami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baru-baru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mengumumkan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inisiatif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Bersama Malaysia,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merangkumi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komitmen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melengkapkan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sejuta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rakyat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Malaysia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dengan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kemahiran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menjelang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Disember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2023.</w:t>
      </w:r>
    </w:p>
    <w:p w14:paraId="137B29A1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r w:rsidRPr="007F4A4A">
        <w:rPr>
          <w:rFonts w:ascii="Arial" w:eastAsia="Times New Roman" w:hAnsi="Arial" w:cs="Arial"/>
          <w:color w:val="212529"/>
          <w:lang w:eastAsia="en-MY"/>
        </w:rPr>
        <w:t>"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Sejajar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dengan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usaha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kami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berbesar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hati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menjalin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kerjasama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kukuh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dengan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Perkeso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JA Malaysia. Kami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ingin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bersama-sama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menyokong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bakat-bakat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 agar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kekal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berdaya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saing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berjaya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ekonomi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Malaysia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mendahulukan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digital,"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katanya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kenyataan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>.</w:t>
      </w:r>
    </w:p>
    <w:p w14:paraId="76F8D13D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Sementara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itu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Ketua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Eksekutif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Perkeso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Datuk Seri Dr Mohammed Azman Aziz Mohammed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berkata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kerjasama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awam-swasta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adalah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pemangkin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penting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melahirkan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bakat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berwibawa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dengan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meningkatkan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kemahiran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memahirkan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semula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tenaga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, demi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mencapai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aspirasi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MyDIGITAL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dipayungi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oleh Dasar 4IR Negara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menjadikan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Malaysia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sebagai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peneraju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serantau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ekonomi</w:t>
      </w:r>
      <w:proofErr w:type="spellEnd"/>
    </w:p>
    <w:p w14:paraId="42800380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berasaskan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digital. "</w:t>
      </w:r>
    </w:p>
    <w:p w14:paraId="44132688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r w:rsidRPr="007F4A4A">
        <w:rPr>
          <w:rFonts w:ascii="Arial" w:eastAsia="Times New Roman" w:hAnsi="Arial" w:cs="Arial"/>
          <w:color w:val="212529"/>
          <w:lang w:eastAsia="en-MY"/>
        </w:rPr>
        <w:lastRenderedPageBreak/>
        <w:t xml:space="preserve">"Usaha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memahirkan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semula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meningkatkan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kemahiran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tenaga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Malaysia,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terutamanya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mereka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terkesan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akibat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pandemik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Covid-19,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amat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penting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membolehkan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mereka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bersaing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pasaran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hari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mencabar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juga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berusaha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mencari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mencapai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kejayaan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dalam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ekonomi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digital.</w:t>
      </w:r>
    </w:p>
    <w:p w14:paraId="2DBA11DD" w14:textId="77777777" w:rsidR="007F4A4A" w:rsidRPr="007F4A4A" w:rsidRDefault="007F4A4A" w:rsidP="007F4A4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en-MY"/>
        </w:rPr>
      </w:pPr>
      <w:r w:rsidRPr="007F4A4A">
        <w:rPr>
          <w:rFonts w:ascii="Arial" w:eastAsia="Times New Roman" w:hAnsi="Arial" w:cs="Arial"/>
          <w:color w:val="212529"/>
          <w:lang w:eastAsia="en-MY"/>
        </w:rPr>
        <w:t xml:space="preserve">"Kami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teruja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dengan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kerjasama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ini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bersama-sama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bertekad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untuk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mengatasi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cabaran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yang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dihadapi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oleh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bakat-bakat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tempatan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kita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dan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membantu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mengukuhkan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tenaga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kerja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 xml:space="preserve"> digital Malaysia," </w:t>
      </w:r>
      <w:proofErr w:type="spellStart"/>
      <w:r w:rsidRPr="007F4A4A">
        <w:rPr>
          <w:rFonts w:ascii="Arial" w:eastAsia="Times New Roman" w:hAnsi="Arial" w:cs="Arial"/>
          <w:color w:val="212529"/>
          <w:lang w:eastAsia="en-MY"/>
        </w:rPr>
        <w:t>katanya</w:t>
      </w:r>
      <w:proofErr w:type="spellEnd"/>
      <w:r w:rsidRPr="007F4A4A">
        <w:rPr>
          <w:rFonts w:ascii="Arial" w:eastAsia="Times New Roman" w:hAnsi="Arial" w:cs="Arial"/>
          <w:color w:val="212529"/>
          <w:lang w:eastAsia="en-MY"/>
        </w:rPr>
        <w:t>.</w:t>
      </w:r>
    </w:p>
    <w:p w14:paraId="564C18AF" w14:textId="77777777" w:rsidR="007F4A4A" w:rsidRPr="007F4A4A" w:rsidRDefault="007F4A4A" w:rsidP="007F4A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lang w:eastAsia="en-MY"/>
        </w:rPr>
      </w:pPr>
      <w:proofErr w:type="spellStart"/>
      <w:r w:rsidRPr="007F4A4A">
        <w:rPr>
          <w:rFonts w:ascii="Arial" w:eastAsia="Times New Roman" w:hAnsi="Arial" w:cs="Arial"/>
          <w:b/>
          <w:bCs/>
          <w:color w:val="212529"/>
          <w:lang w:eastAsia="en-MY"/>
        </w:rPr>
        <w:t>Disiarkan</w:t>
      </w:r>
      <w:proofErr w:type="spellEnd"/>
      <w:r w:rsidRPr="007F4A4A">
        <w:rPr>
          <w:rFonts w:ascii="Arial" w:eastAsia="Times New Roman" w:hAnsi="Arial" w:cs="Arial"/>
          <w:b/>
          <w:bCs/>
          <w:color w:val="212529"/>
          <w:lang w:eastAsia="en-MY"/>
        </w:rPr>
        <w:t xml:space="preserve"> pada: </w:t>
      </w:r>
      <w:proofErr w:type="spellStart"/>
      <w:r w:rsidRPr="007F4A4A">
        <w:rPr>
          <w:rFonts w:ascii="Arial" w:eastAsia="Times New Roman" w:hAnsi="Arial" w:cs="Arial"/>
          <w:b/>
          <w:bCs/>
          <w:color w:val="212529"/>
          <w:lang w:eastAsia="en-MY"/>
        </w:rPr>
        <w:t>Julai</w:t>
      </w:r>
      <w:proofErr w:type="spellEnd"/>
      <w:r w:rsidRPr="007F4A4A">
        <w:rPr>
          <w:rFonts w:ascii="Arial" w:eastAsia="Times New Roman" w:hAnsi="Arial" w:cs="Arial"/>
          <w:b/>
          <w:bCs/>
          <w:color w:val="212529"/>
          <w:lang w:eastAsia="en-MY"/>
        </w:rPr>
        <w:t xml:space="preserve"> 8, 2021 @ 5:27pm</w:t>
      </w:r>
    </w:p>
    <w:p w14:paraId="2F46F24C" w14:textId="77777777" w:rsidR="00EC4925" w:rsidRDefault="00EC4925"/>
    <w:sectPr w:rsidR="00EC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4A"/>
    <w:rsid w:val="007F4A4A"/>
    <w:rsid w:val="00E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45E7"/>
  <w15:chartTrackingRefBased/>
  <w15:docId w15:val="{B8466583-8332-4C0F-AE35-18E0476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gitalskills@jamalays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futurejobs.gov.my/upskilling-reskilling" TargetMode="External"/><Relationship Id="rId5" Type="http://schemas.openxmlformats.org/officeDocument/2006/relationships/hyperlink" Target="mailto:bisnes@hmetro.com.my" TargetMode="External"/><Relationship Id="rId4" Type="http://schemas.openxmlformats.org/officeDocument/2006/relationships/hyperlink" Target="https://www.hmetro.com.my/authors/bisnes-h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2021-07-28T10:43:00Z</dcterms:created>
  <dcterms:modified xsi:type="dcterms:W3CDTF">2021-07-28T10:47:00Z</dcterms:modified>
</cp:coreProperties>
</file>