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52C9" w14:textId="550A08E6" w:rsidR="008A0C8B" w:rsidRPr="008A0C8B" w:rsidRDefault="008A0C8B" w:rsidP="008A0C8B">
      <w:pPr>
        <w:shd w:val="clear" w:color="auto" w:fill="FFFFFF"/>
        <w:spacing w:after="100" w:afterAutospacing="1" w:line="240" w:lineRule="auto"/>
        <w:outlineLvl w:val="0"/>
        <w:rPr>
          <w:rFonts w:ascii="Roboto" w:eastAsia="Times New Roman" w:hAnsi="Roboto" w:cs="Times New Roman"/>
          <w:b/>
          <w:bCs/>
          <w:color w:val="212529"/>
          <w:kern w:val="36"/>
          <w:sz w:val="24"/>
          <w:szCs w:val="24"/>
          <w:lang w:eastAsia="en-MY"/>
        </w:rPr>
      </w:pPr>
      <w:r w:rsidRPr="008A0C8B">
        <w:rPr>
          <w:rFonts w:ascii="Roboto" w:eastAsia="Times New Roman" w:hAnsi="Roboto" w:cs="Times New Roman"/>
          <w:b/>
          <w:bCs/>
          <w:color w:val="212529"/>
          <w:kern w:val="36"/>
          <w:sz w:val="24"/>
          <w:szCs w:val="24"/>
          <w:lang w:eastAsia="en-MY"/>
        </w:rPr>
        <w:t>MANFAAT TEKNOLOGI DIGITAL ELAK TSUNAMI EKONOMI</w:t>
      </w:r>
    </w:p>
    <w:p w14:paraId="6A66E6D2" w14:textId="077E9C3B" w:rsidR="008A0C8B" w:rsidRPr="008A0C8B" w:rsidRDefault="008A0C8B" w:rsidP="008A0C8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i/>
          <w:iCs/>
          <w:color w:val="2F5496" w:themeColor="accent1" w:themeShade="BF"/>
          <w:sz w:val="20"/>
          <w:szCs w:val="20"/>
          <w:lang w:eastAsia="en-MY"/>
        </w:rPr>
      </w:pPr>
      <w:hyperlink r:id="rId4" w:tgtFrame="_blank" w:history="1">
        <w:r w:rsidRPr="008A0C8B">
          <w:rPr>
            <w:rFonts w:ascii="Roboto" w:eastAsia="Times New Roman" w:hAnsi="Roboto" w:cs="Times New Roman"/>
            <w:i/>
            <w:iCs/>
            <w:color w:val="2F5496" w:themeColor="accent1" w:themeShade="BF"/>
            <w:sz w:val="20"/>
            <w:szCs w:val="20"/>
            <w:u w:val="single"/>
            <w:lang w:eastAsia="en-MY"/>
          </w:rPr>
          <w:t xml:space="preserve">Prof Madya Dr </w:t>
        </w:r>
        <w:proofErr w:type="spellStart"/>
        <w:r w:rsidRPr="008A0C8B">
          <w:rPr>
            <w:rFonts w:ascii="Roboto" w:eastAsia="Times New Roman" w:hAnsi="Roboto" w:cs="Times New Roman"/>
            <w:i/>
            <w:iCs/>
            <w:color w:val="2F5496" w:themeColor="accent1" w:themeShade="BF"/>
            <w:sz w:val="20"/>
            <w:szCs w:val="20"/>
            <w:u w:val="single"/>
            <w:lang w:eastAsia="en-MY"/>
          </w:rPr>
          <w:t>Anuar</w:t>
        </w:r>
        <w:proofErr w:type="spellEnd"/>
        <w:r w:rsidRPr="008A0C8B">
          <w:rPr>
            <w:rFonts w:ascii="Roboto" w:eastAsia="Times New Roman" w:hAnsi="Roboto" w:cs="Times New Roman"/>
            <w:i/>
            <w:iCs/>
            <w:color w:val="2F5496" w:themeColor="accent1" w:themeShade="BF"/>
            <w:sz w:val="20"/>
            <w:szCs w:val="20"/>
            <w:u w:val="single"/>
            <w:lang w:eastAsia="en-MY"/>
          </w:rPr>
          <w:t xml:space="preserve"> Shah Bali Mohamed</w:t>
        </w:r>
      </w:hyperlink>
      <w:r w:rsidRPr="008A0C8B">
        <w:rPr>
          <w:rFonts w:ascii="Roboto" w:eastAsia="Times New Roman" w:hAnsi="Roboto" w:cs="Times New Roman"/>
          <w:i/>
          <w:iCs/>
          <w:color w:val="2F5496" w:themeColor="accent1" w:themeShade="BF"/>
          <w:sz w:val="20"/>
          <w:szCs w:val="20"/>
          <w:lang w:eastAsia="en-MY"/>
        </w:rPr>
        <w:t> - Mac 3, 2021 @ 11:00am</w:t>
      </w:r>
    </w:p>
    <w:p w14:paraId="1F3C326A" w14:textId="77777777" w:rsidR="008A0C8B" w:rsidRPr="008A0C8B" w:rsidRDefault="008A0C8B" w:rsidP="008A0C8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12529"/>
          <w:lang w:eastAsia="en-MY"/>
        </w:rPr>
      </w:pPr>
    </w:p>
    <w:p w14:paraId="4BD55153" w14:textId="77777777" w:rsidR="008A0C8B" w:rsidRDefault="008A0C8B" w:rsidP="008A0C8B">
      <w:pPr>
        <w:shd w:val="clear" w:color="auto" w:fill="F4F4F4"/>
        <w:spacing w:after="0" w:line="240" w:lineRule="auto"/>
        <w:jc w:val="center"/>
        <w:rPr>
          <w:rFonts w:ascii="Roboto" w:eastAsia="Times New Roman" w:hAnsi="Roboto" w:cs="Times New Roman"/>
          <w:color w:val="212529"/>
          <w:lang w:eastAsia="en-MY"/>
        </w:rPr>
      </w:pPr>
      <w:r w:rsidRPr="008A0C8B">
        <w:rPr>
          <w:rFonts w:ascii="Roboto" w:eastAsia="Times New Roman" w:hAnsi="Roboto" w:cs="Times New Roman"/>
          <w:noProof/>
          <w:color w:val="212529"/>
          <w:lang w:eastAsia="en-MY"/>
        </w:rPr>
        <w:drawing>
          <wp:inline distT="0" distB="0" distL="0" distR="0" wp14:anchorId="03E53533" wp14:editId="32326163">
            <wp:extent cx="3437888" cy="2148681"/>
            <wp:effectExtent l="0" t="0" r="0" b="4445"/>
            <wp:docPr id="22" name="Picture 22" descr=" - Gambar hia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 - Gambar hias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007" cy="216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- </w:t>
      </w:r>
    </w:p>
    <w:p w14:paraId="08B20599" w14:textId="0BF4DD2A" w:rsidR="008A0C8B" w:rsidRPr="008A0C8B" w:rsidRDefault="008A0C8B" w:rsidP="008A0C8B">
      <w:pPr>
        <w:shd w:val="clear" w:color="auto" w:fill="F4F4F4"/>
        <w:spacing w:after="0" w:line="240" w:lineRule="auto"/>
        <w:jc w:val="center"/>
        <w:rPr>
          <w:rFonts w:ascii="Roboto" w:eastAsia="Times New Roman" w:hAnsi="Roboto" w:cs="Times New Roman"/>
          <w:color w:val="212529"/>
          <w:lang w:eastAsia="en-MY"/>
        </w:rPr>
      </w:pPr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Gambar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hiasan</w:t>
      </w:r>
      <w:proofErr w:type="spellEnd"/>
    </w:p>
    <w:p w14:paraId="2AB89D7D" w14:textId="77777777" w:rsidR="008A0C8B" w:rsidRDefault="008A0C8B" w:rsidP="008A0C8B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en-MY"/>
        </w:rPr>
      </w:pPr>
    </w:p>
    <w:p w14:paraId="308D6300" w14:textId="519DB86A" w:rsidR="008A0C8B" w:rsidRPr="008A0C8B" w:rsidRDefault="008A0C8B" w:rsidP="008A0C8B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lang w:eastAsia="en-MY"/>
        </w:rPr>
      </w:pP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Pandemik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COVID-19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menyebabkan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perniagaan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dan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perusahaan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konvensional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terjejas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teruk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,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tetapi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perniagaan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dalam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talian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memperlihatkan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senario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luar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biasa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>.</w:t>
      </w:r>
    </w:p>
    <w:p w14:paraId="3B1BB51E" w14:textId="77777777" w:rsidR="008A0C8B" w:rsidRPr="008A0C8B" w:rsidRDefault="008A0C8B" w:rsidP="008A0C8B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lang w:eastAsia="en-MY"/>
        </w:rPr>
      </w:pP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Mengambil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contoh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penjualan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pada 11 November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atau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11.11,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dua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gergasi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e-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dagang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di China, Alibaba.com dan JD.com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membuat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transaksi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penjualan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bersama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AS$115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bilion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(RM474.15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bilion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>) di platform e-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dagang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mereka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>.</w:t>
      </w:r>
    </w:p>
    <w:p w14:paraId="310009A1" w14:textId="77777777" w:rsidR="008A0C8B" w:rsidRPr="008A0C8B" w:rsidRDefault="008A0C8B" w:rsidP="008A0C8B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lang w:eastAsia="en-MY"/>
        </w:rPr>
      </w:pP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Lebih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mengejutkan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,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angka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jualan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Alibaba.com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ketika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COVID-19 pada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tarikh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itu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jauh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lebih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tinggi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,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iaitu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hampir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sekali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ganda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berbanding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transaksi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penjualan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pada 11 November 2019.</w:t>
      </w:r>
    </w:p>
    <w:p w14:paraId="697E3523" w14:textId="77777777" w:rsidR="008A0C8B" w:rsidRPr="008A0C8B" w:rsidRDefault="008A0C8B" w:rsidP="008A0C8B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lang w:eastAsia="en-MY"/>
        </w:rPr>
      </w:pP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Malah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,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jumlah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jualan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mereka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pada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tarikh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berkenaan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lebih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tinggi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daripada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keseluruhan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Belanjawan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2021,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iaitu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RM322.5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bilion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>.</w:t>
      </w:r>
    </w:p>
    <w:p w14:paraId="29C95CC7" w14:textId="77777777" w:rsidR="008A0C8B" w:rsidRPr="008A0C8B" w:rsidRDefault="008A0C8B" w:rsidP="008A0C8B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lang w:eastAsia="en-MY"/>
        </w:rPr>
      </w:pPr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Jika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dicampur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peruntukan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Pakej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Bantuan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Perlindungan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Ekonomi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dan Rakyat Malaysia (PERMAI)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sekalipun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,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iaitu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tambahan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RM15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bilion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menjadi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RM337.5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bilion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,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angka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itu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masih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rendah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>.</w:t>
      </w:r>
    </w:p>
    <w:p w14:paraId="68CF7CAA" w14:textId="46724AD5" w:rsidR="008A0C8B" w:rsidRPr="008A0C8B" w:rsidRDefault="008A0C8B" w:rsidP="008A0C8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12529"/>
          <w:lang w:eastAsia="en-MY"/>
        </w:rPr>
      </w:pP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Justeru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,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pengenalan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Rangka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Tindakan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Ekonomi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Digital Malaysia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dilancarkan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19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Februari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lalu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dan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ditegaskan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sekali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lagi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oleh Perdana Menteri,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kelmarin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amat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bertepatan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dengan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situasi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ekonomi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negara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tidak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menentu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ini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>.</w:t>
      </w:r>
    </w:p>
    <w:p w14:paraId="7AEE6417" w14:textId="77777777" w:rsidR="008A0C8B" w:rsidRPr="008A0C8B" w:rsidRDefault="008A0C8B" w:rsidP="008A0C8B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lang w:eastAsia="en-MY"/>
        </w:rPr>
      </w:pP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Ditambah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pula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kadar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pengangguran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dan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Keluaran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Dalam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Negara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Kasar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(KDNK)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terkini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yang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kedua-duanya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menunjukkan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keadaan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lebih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buruk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jika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dibandingkan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sebelumnya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>.</w:t>
      </w:r>
    </w:p>
    <w:p w14:paraId="2682BA7F" w14:textId="77777777" w:rsidR="008A0C8B" w:rsidRPr="008A0C8B" w:rsidRDefault="008A0C8B" w:rsidP="008A0C8B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lang w:eastAsia="en-MY"/>
        </w:rPr>
      </w:pP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Sebagai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perbandingan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,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kadar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pengangguran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negara naik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kepada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4.8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peratus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pada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Disember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berbanding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September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lalu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,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iaitu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4.6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peratus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. KDNK negara pula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merosot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daripada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-2.7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peratus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pada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suku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ketiga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2020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kepada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-3.4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peratus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(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suku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keempat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2020).</w:t>
      </w:r>
    </w:p>
    <w:p w14:paraId="00396299" w14:textId="77777777" w:rsidR="008A0C8B" w:rsidRPr="008A0C8B" w:rsidRDefault="008A0C8B" w:rsidP="008A0C8B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lang w:eastAsia="en-MY"/>
        </w:rPr>
      </w:pP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Melalui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inisiatif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Rangka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Tindakan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Ekonomi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Digital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itu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, 500,000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peluang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pekerjaan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akan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dicipta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dengan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30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peratus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peningkatan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produktiviti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dalam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semua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sektor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menjelang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2030.</w:t>
      </w:r>
    </w:p>
    <w:p w14:paraId="34882D7F" w14:textId="77777777" w:rsidR="008A0C8B" w:rsidRPr="008A0C8B" w:rsidRDefault="008A0C8B" w:rsidP="008A0C8B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lang w:eastAsia="en-MY"/>
        </w:rPr>
      </w:pP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Ia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juga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mampu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menyumbang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22.6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peratus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ekonomi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digital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kepada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KDNK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dengan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unjuran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RM70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bilion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pelaburan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dalam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pendigitalan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masa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depan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>.</w:t>
      </w:r>
    </w:p>
    <w:p w14:paraId="67463787" w14:textId="77777777" w:rsidR="008A0C8B" w:rsidRPr="008A0C8B" w:rsidRDefault="008A0C8B" w:rsidP="008A0C8B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lang w:eastAsia="en-MY"/>
        </w:rPr>
      </w:pP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lastRenderedPageBreak/>
        <w:t>Melalui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rangka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tindakan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itu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juga,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masyarakat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khususnya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usahawan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dan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peniaga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perlu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beralih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kepada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ekonomi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digital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melalui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pelbagai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inisiatif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dirangka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kerajaan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dibahagikan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kepada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enam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teras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utama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, 22 strategi, 48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inisiatif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nasional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dan 28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inisiatif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sektor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>.</w:t>
      </w:r>
    </w:p>
    <w:p w14:paraId="0BCD2ED5" w14:textId="77777777" w:rsidR="008A0C8B" w:rsidRPr="008A0C8B" w:rsidRDefault="008A0C8B" w:rsidP="008A0C8B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lang w:eastAsia="en-MY"/>
        </w:rPr>
      </w:pP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Antaranya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,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menyediakan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Kompas Digital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disesuaikan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mengikut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perniagaan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untuk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menggalakkan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penggunaan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digital,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memperkasa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jaguh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tempatan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dan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menggalakkan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pelaburan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melalui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kluster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industri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digital.</w:t>
      </w:r>
    </w:p>
    <w:p w14:paraId="598A4D5C" w14:textId="77777777" w:rsidR="008A0C8B" w:rsidRPr="008A0C8B" w:rsidRDefault="008A0C8B" w:rsidP="008A0C8B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lang w:eastAsia="en-MY"/>
        </w:rPr>
      </w:pPr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Jalur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lebar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dijadikan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infrastruktur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asas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mandatori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untuk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memastikan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ketersediaan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akses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internet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bagi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pembangunan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baharu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,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memperkenalkan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program Social Entrepreneurs Circle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untuk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melengkapkan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usahawan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sosial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dengan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kemahiran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digital dan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menyediakan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platform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jaringan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perhubungan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>.</w:t>
      </w:r>
    </w:p>
    <w:p w14:paraId="29C6B42A" w14:textId="77777777" w:rsidR="008A0C8B" w:rsidRPr="008A0C8B" w:rsidRDefault="008A0C8B" w:rsidP="008A0C8B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lang w:eastAsia="en-MY"/>
        </w:rPr>
      </w:pP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Memperkenalkan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program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GigUp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untuk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melengkapkan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pekerja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ekonomi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gig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dengan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kemahiran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pelbagai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tujuan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,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memperkenalkan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perlindungan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sosial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jangka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panjang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dan paling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penting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,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menyediakan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platform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dalam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talian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bertujuan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meningkatkan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akses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oleh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kumpulan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mudah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terjejas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.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Penyediaan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platform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dalam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talian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amat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penting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bagi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membantu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usahawan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membabitkan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diri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dalam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perniagaan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secara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maya.</w:t>
      </w:r>
    </w:p>
    <w:p w14:paraId="46FA7EC2" w14:textId="77777777" w:rsidR="008A0C8B" w:rsidRPr="008A0C8B" w:rsidRDefault="008A0C8B" w:rsidP="008A0C8B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lang w:eastAsia="en-MY"/>
        </w:rPr>
      </w:pP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Disebabkan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keterbatasan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pergerakan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susulan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Perintah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Kawalan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Pergerakan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(PKP),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perniagaan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dalam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talian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menjadi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semakin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penting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,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justeru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usahawan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perlu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mengorak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langkah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merebut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peluang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disediakan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melalui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Rangka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Tindakan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Ekonomi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Digital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bagi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mengembangkan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perniagaan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,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terutama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usahawan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muda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>.</w:t>
      </w:r>
    </w:p>
    <w:p w14:paraId="12DDA79B" w14:textId="77777777" w:rsidR="008A0C8B" w:rsidRPr="008A0C8B" w:rsidRDefault="008A0C8B" w:rsidP="008A0C8B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lang w:eastAsia="en-MY"/>
        </w:rPr>
      </w:pP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Seperti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selalu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disebut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,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teknologi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ialah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perisai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kepada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'tsunami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ekonomi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.'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Ia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berupaya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menjadi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perisai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jika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rakyat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khususnya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usahawan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berjaya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menggunakan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kekuatan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dan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peluang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dalam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teknologi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untuk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mengembangkan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perniagaan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khususnya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era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pandemik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>.</w:t>
      </w:r>
    </w:p>
    <w:p w14:paraId="5C739197" w14:textId="77777777" w:rsidR="008A0C8B" w:rsidRPr="008A0C8B" w:rsidRDefault="008A0C8B" w:rsidP="008A0C8B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lang w:eastAsia="en-MY"/>
        </w:rPr>
      </w:pP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Apakah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akan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terjadi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sekiranya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usahawan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tidak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menggunakan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teknologi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?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Ia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bakal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menjadi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ancaman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kepada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usahawan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berkenaan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untuk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mengembangkan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perniagaan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.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Lihat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saja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bagaimana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teknologi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memberikan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kesan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kepada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pendapatan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pemandu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teksi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dengan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pengenalan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perkhidmatan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e-hailing.</w:t>
      </w:r>
    </w:p>
    <w:p w14:paraId="58A5351B" w14:textId="77777777" w:rsidR="008A0C8B" w:rsidRPr="008A0C8B" w:rsidRDefault="008A0C8B" w:rsidP="008A0C8B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lang w:eastAsia="en-MY"/>
        </w:rPr>
      </w:pP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Teknologi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bakal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memberikan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ancaman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kepada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lebih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banyak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usahawan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serta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peniaga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,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malah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ia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juga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bakal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mencetuskan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gelombang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tsunami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ekonomi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kepada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mereka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yang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tidak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memanfaatkan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kekuatan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dan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kelebihannya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>.</w:t>
      </w:r>
    </w:p>
    <w:p w14:paraId="54F33230" w14:textId="77777777" w:rsidR="008A0C8B" w:rsidRPr="008A0C8B" w:rsidRDefault="008A0C8B" w:rsidP="008A0C8B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lang w:eastAsia="en-MY"/>
        </w:rPr>
      </w:pPr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Tsunami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ekonomi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hanya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boleh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diredakan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melalui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penggunaan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semaksimum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mungkin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teknologi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seperti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dimanfaatkan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Alibaba.com dan JD.com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itu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>.</w:t>
      </w:r>
    </w:p>
    <w:p w14:paraId="10D92C10" w14:textId="77777777" w:rsidR="008A0C8B" w:rsidRPr="008A0C8B" w:rsidRDefault="008A0C8B" w:rsidP="008A0C8B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lang w:eastAsia="en-MY"/>
        </w:rPr>
      </w:pPr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Langkah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susulan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kerajaan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melalui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pengenalan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Rangka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Tindakan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Ekonomi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Digital Malaysia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sekurang-kurangnya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dalam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jangka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panjang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akan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membantu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meningkatkan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KDNK yang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ketika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ini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disasarkan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antara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6.5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hingga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7.5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peratus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bagi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tahun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ini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,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selain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mampu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mengurangkan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kadar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pengangguran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>.</w:t>
      </w:r>
    </w:p>
    <w:p w14:paraId="767C265E" w14:textId="77777777" w:rsidR="008A0C8B" w:rsidRPr="008A0C8B" w:rsidRDefault="008A0C8B" w:rsidP="008A0C8B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lang w:eastAsia="en-MY"/>
        </w:rPr>
      </w:pP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Lebih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ramai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usahawan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digital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bakal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dilahirkan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melalui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rangka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tindakan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ini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,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seterusnya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menyumbang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peningkatan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ekonomi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negara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melalui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ekonomi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digital kerana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ia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inisiatif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berimpak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tinggi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dan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perisai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kepada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tsunami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ekonomi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yang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sedang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menghampiri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kita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tanpa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disedari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>.</w:t>
      </w:r>
    </w:p>
    <w:p w14:paraId="5E155570" w14:textId="6BBE5E8F" w:rsidR="000005BC" w:rsidRPr="008A0C8B" w:rsidRDefault="008A0C8B" w:rsidP="008A0C8B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en-MY"/>
        </w:rPr>
      </w:pPr>
      <w:r w:rsidRPr="008A0C8B">
        <w:rPr>
          <w:rFonts w:ascii="Roboto" w:eastAsia="Times New Roman" w:hAnsi="Roboto" w:cs="Times New Roman"/>
          <w:color w:val="212529"/>
          <w:sz w:val="24"/>
          <w:szCs w:val="24"/>
          <w:lang w:eastAsia="en-MY"/>
        </w:rPr>
        <w:t xml:space="preserve">** </w:t>
      </w:r>
      <w:proofErr w:type="gramStart"/>
      <w:r w:rsidRPr="008A0C8B">
        <w:rPr>
          <w:rFonts w:ascii="Roboto" w:eastAsia="Times New Roman" w:hAnsi="Roboto" w:cs="Times New Roman"/>
          <w:color w:val="212529"/>
          <w:sz w:val="24"/>
          <w:szCs w:val="24"/>
          <w:lang w:eastAsia="en-MY"/>
        </w:rPr>
        <w:t>Nota :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Penulis</w:t>
      </w:r>
      <w:proofErr w:type="spellEnd"/>
      <w:proofErr w:type="gram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adalah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Profesor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Madya di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Sekolah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Perniagaan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dan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Ekonomi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, </w:t>
      </w:r>
      <w:proofErr w:type="spellStart"/>
      <w:r w:rsidRPr="008A0C8B">
        <w:rPr>
          <w:rFonts w:ascii="Roboto" w:eastAsia="Times New Roman" w:hAnsi="Roboto" w:cs="Times New Roman"/>
          <w:color w:val="212529"/>
          <w:lang w:eastAsia="en-MY"/>
        </w:rPr>
        <w:t>Universiti</w:t>
      </w:r>
      <w:proofErr w:type="spellEnd"/>
      <w:r w:rsidRPr="008A0C8B">
        <w:rPr>
          <w:rFonts w:ascii="Roboto" w:eastAsia="Times New Roman" w:hAnsi="Roboto" w:cs="Times New Roman"/>
          <w:color w:val="212529"/>
          <w:lang w:eastAsia="en-MY"/>
        </w:rPr>
        <w:t xml:space="preserve"> Putra Malaysia</w:t>
      </w:r>
    </w:p>
    <w:sectPr w:rsidR="000005BC" w:rsidRPr="008A0C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8B"/>
    <w:rsid w:val="000005BC"/>
    <w:rsid w:val="008A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06EE4"/>
  <w15:chartTrackingRefBased/>
  <w15:docId w15:val="{9669623F-CC14-494E-814B-341F406B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6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9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5042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bharian.com.my/authors/oleh-prof-madya-dr-anuar-shah-bali-moham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2021-08-26T09:23:00Z</dcterms:created>
  <dcterms:modified xsi:type="dcterms:W3CDTF">2021-08-26T09:29:00Z</dcterms:modified>
</cp:coreProperties>
</file>